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40" w:line="240" w:lineRule="auto"/>
        <w:ind w:hanging="2"/>
        <w:jc w:val="cente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Chương trình du lịch </w:t>
      </w:r>
    </w:p>
    <w:p w:rsidR="00000000" w:rsidDel="00000000" w:rsidP="00000000" w:rsidRDefault="00000000" w:rsidRPr="00000000" w14:paraId="00000002">
      <w:pPr>
        <w:spacing w:after="40" w:line="240" w:lineRule="auto"/>
        <w:ind w:left="1" w:hanging="3"/>
        <w:jc w:val="center"/>
        <w:rPr>
          <w:rFonts w:ascii="Calibri" w:cs="Calibri" w:eastAsia="Calibri" w:hAnsi="Calibri"/>
          <w:color w:val="ff0000"/>
          <w:sz w:val="34"/>
          <w:szCs w:val="34"/>
        </w:rPr>
      </w:pPr>
      <w:r w:rsidDel="00000000" w:rsidR="00000000" w:rsidRPr="00000000">
        <w:rPr>
          <w:rFonts w:ascii="Calibri" w:cs="Calibri" w:eastAsia="Calibri" w:hAnsi="Calibri"/>
          <w:b w:val="1"/>
          <w:color w:val="ff0000"/>
          <w:sz w:val="34"/>
          <w:szCs w:val="34"/>
          <w:rtl w:val="0"/>
        </w:rPr>
        <w:t xml:space="preserve">HÀ KHẨU - MÔNG TỰ - KIẾN THỦY - DI LẶC</w:t>
      </w:r>
      <w:r w:rsidDel="00000000" w:rsidR="00000000" w:rsidRPr="00000000">
        <w:rPr>
          <w:rtl w:val="0"/>
        </w:rPr>
      </w:r>
    </w:p>
    <w:p w:rsidR="00000000" w:rsidDel="00000000" w:rsidP="00000000" w:rsidRDefault="00000000" w:rsidRPr="00000000" w14:paraId="00000003">
      <w:pPr>
        <w:spacing w:after="40" w:line="240" w:lineRule="auto"/>
        <w:jc w:val="cente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Thời gian: 3 ngày 3 đêm / Phương tiện: Ô tô / Khởi hành: tối thứ 2 và tối thứ 5 hàng tuần</w:t>
      </w:r>
    </w:p>
    <w:p w:rsidR="00000000" w:rsidDel="00000000" w:rsidP="00000000" w:rsidRDefault="00000000" w:rsidRPr="00000000" w14:paraId="00000004">
      <w:pPr>
        <w:spacing w:after="80" w:lineRule="auto"/>
        <w:jc w:val="center"/>
        <w:rPr>
          <w:rFonts w:ascii="Calibri" w:cs="Calibri" w:eastAsia="Calibri" w:hAnsi="Calibri"/>
          <w:b w:val="1"/>
          <w:color w:val="0000ff"/>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90170</wp:posOffset>
            </wp:positionV>
            <wp:extent cx="2260600" cy="1555750"/>
            <wp:effectExtent b="0" l="0" r="0" t="0"/>
            <wp:wrapNone/>
            <wp:docPr id="1852350650"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260600" cy="1555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2290445</wp:posOffset>
            </wp:positionH>
            <wp:positionV relativeFrom="paragraph">
              <wp:posOffset>90805</wp:posOffset>
            </wp:positionV>
            <wp:extent cx="2127250" cy="1555750"/>
            <wp:effectExtent b="0" l="0" r="0" t="0"/>
            <wp:wrapNone/>
            <wp:docPr descr="过桥米线小镇" id="1852350653" name="image2.jpg"/>
            <a:graphic>
              <a:graphicData uri="http://schemas.openxmlformats.org/drawingml/2006/picture">
                <pic:pic>
                  <pic:nvPicPr>
                    <pic:cNvPr descr="过桥米线小镇" id="0" name="image2.jpg"/>
                    <pic:cNvPicPr preferRelativeResize="0"/>
                  </pic:nvPicPr>
                  <pic:blipFill>
                    <a:blip r:embed="rId8"/>
                    <a:srcRect b="0" l="0" r="0" t="0"/>
                    <a:stretch>
                      <a:fillRect/>
                    </a:stretch>
                  </pic:blipFill>
                  <pic:spPr>
                    <a:xfrm>
                      <a:off x="0" y="0"/>
                      <a:ext cx="2127250" cy="1555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4453255</wp:posOffset>
            </wp:positionH>
            <wp:positionV relativeFrom="paragraph">
              <wp:posOffset>91228</wp:posOffset>
            </wp:positionV>
            <wp:extent cx="2239010" cy="1555115"/>
            <wp:effectExtent b="0" l="0" r="0" t="0"/>
            <wp:wrapNone/>
            <wp:docPr descr="蒙自、弥勒2日游-散拼团 (1)706" id="1852350649" name="image5.png"/>
            <a:graphic>
              <a:graphicData uri="http://schemas.openxmlformats.org/drawingml/2006/picture">
                <pic:pic>
                  <pic:nvPicPr>
                    <pic:cNvPr descr="蒙自、弥勒2日游-散拼团 (1)706" id="0" name="image5.png"/>
                    <pic:cNvPicPr preferRelativeResize="0"/>
                  </pic:nvPicPr>
                  <pic:blipFill>
                    <a:blip r:embed="rId9"/>
                    <a:srcRect b="0" l="0" r="0" t="0"/>
                    <a:stretch>
                      <a:fillRect/>
                    </a:stretch>
                  </pic:blipFill>
                  <pic:spPr>
                    <a:xfrm>
                      <a:off x="0" y="0"/>
                      <a:ext cx="2239010" cy="1555115"/>
                    </a:xfrm>
                    <a:prstGeom prst="rect"/>
                    <a:ln/>
                  </pic:spPr>
                </pic:pic>
              </a:graphicData>
            </a:graphic>
          </wp:anchor>
        </w:drawing>
      </w:r>
    </w:p>
    <w:p w:rsidR="00000000" w:rsidDel="00000000" w:rsidP="00000000" w:rsidRDefault="00000000" w:rsidRPr="00000000" w14:paraId="00000005">
      <w:pPr>
        <w:spacing w:after="80" w:lineRule="auto"/>
        <w:jc w:val="center"/>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6">
      <w:pPr>
        <w:spacing w:after="80" w:lineRule="auto"/>
        <w:jc w:val="both"/>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7">
      <w:pPr>
        <w:spacing w:after="80" w:lineRule="auto"/>
        <w:jc w:val="both"/>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8">
      <w:pPr>
        <w:spacing w:after="80" w:lineRule="auto"/>
        <w:jc w:val="both"/>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9">
      <w:pPr>
        <w:spacing w:after="80" w:lineRule="auto"/>
        <w:jc w:val="both"/>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A">
      <w:pPr>
        <w:spacing w:after="80" w:lineRule="auto"/>
        <w:jc w:val="both"/>
        <w:rPr>
          <w:rFonts w:ascii="Calibri" w:cs="Calibri" w:eastAsia="Calibri" w:hAnsi="Calibri"/>
          <w:b w:val="1"/>
          <w:color w:val="0000ff"/>
          <w:sz w:val="16"/>
          <w:szCs w:val="16"/>
        </w:rPr>
      </w:pPr>
      <w:r w:rsidDel="00000000" w:rsidR="00000000" w:rsidRPr="00000000">
        <w:rPr>
          <w:rtl w:val="0"/>
        </w:rPr>
      </w:r>
    </w:p>
    <w:p w:rsidR="00000000" w:rsidDel="00000000" w:rsidP="00000000" w:rsidRDefault="00000000" w:rsidRPr="00000000" w14:paraId="0000000B">
      <w:pPr>
        <w:spacing w:after="40" w:lineRule="auto"/>
        <w:rPr>
          <w:rFonts w:ascii="Calibri" w:cs="Calibri" w:eastAsia="Calibri" w:hAnsi="Calibri"/>
          <w:b w:val="1"/>
          <w:i w:val="1"/>
          <w:color w:val="ff0000"/>
          <w:sz w:val="24"/>
          <w:szCs w:val="24"/>
        </w:rPr>
      </w:pPr>
      <w:r w:rsidDel="00000000" w:rsidR="00000000" w:rsidRPr="00000000">
        <w:rPr>
          <w:rFonts w:ascii="Calibri" w:cs="Calibri" w:eastAsia="Calibri" w:hAnsi="Calibri"/>
          <w:b w:val="1"/>
          <w:i w:val="1"/>
          <w:color w:val="ff0000"/>
          <w:sz w:val="24"/>
          <w:szCs w:val="24"/>
          <w:rtl w:val="0"/>
        </w:rPr>
        <w:t xml:space="preserve">Điểm nổi bật:</w:t>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spacing w:after="40" w:lineRule="auto"/>
        <w:ind w:left="720" w:hanging="360"/>
        <w:rPr>
          <w:rFonts w:ascii="Calibri" w:cs="Calibri" w:eastAsia="Calibri" w:hAnsi="Calibri"/>
          <w:i w:val="1"/>
          <w:color w:val="002060"/>
          <w:sz w:val="24"/>
          <w:szCs w:val="24"/>
        </w:rPr>
      </w:pPr>
      <w:r w:rsidDel="00000000" w:rsidR="00000000" w:rsidRPr="00000000">
        <w:rPr>
          <w:rFonts w:ascii="Calibri" w:cs="Calibri" w:eastAsia="Calibri" w:hAnsi="Calibri"/>
          <w:i w:val="1"/>
          <w:color w:val="002060"/>
          <w:sz w:val="24"/>
          <w:szCs w:val="24"/>
          <w:rtl w:val="0"/>
        </w:rPr>
        <w:t xml:space="preserve">Di chuyển từ Hà Nội nghỉ đêm trên xe cabin đôi vip</w:t>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40" w:lineRule="auto"/>
        <w:ind w:left="720" w:hanging="360"/>
        <w:rPr>
          <w:rFonts w:ascii="Calibri" w:cs="Calibri" w:eastAsia="Calibri" w:hAnsi="Calibri"/>
          <w:i w:val="1"/>
          <w:color w:val="002060"/>
          <w:sz w:val="24"/>
          <w:szCs w:val="24"/>
        </w:rPr>
      </w:pPr>
      <w:r w:rsidDel="00000000" w:rsidR="00000000" w:rsidRPr="00000000">
        <w:rPr>
          <w:rFonts w:ascii="Calibri" w:cs="Calibri" w:eastAsia="Calibri" w:hAnsi="Calibri"/>
          <w:i w:val="1"/>
          <w:color w:val="002060"/>
          <w:sz w:val="24"/>
          <w:szCs w:val="24"/>
          <w:rtl w:val="0"/>
        </w:rPr>
        <w:t xml:space="preserve">Sáng sớm đến Lào Cai được bố trí nhà nghỉ nghỉ ngơi và xe điện đưa đến cửa khẩu</w:t>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after="120" w:lineRule="auto"/>
        <w:ind w:left="720" w:hanging="360"/>
        <w:rPr>
          <w:rFonts w:ascii="Calibri" w:cs="Calibri" w:eastAsia="Calibri" w:hAnsi="Calibri"/>
          <w:i w:val="1"/>
          <w:color w:val="002060"/>
          <w:sz w:val="24"/>
          <w:szCs w:val="24"/>
        </w:rPr>
      </w:pPr>
      <w:r w:rsidDel="00000000" w:rsidR="00000000" w:rsidRPr="00000000">
        <w:rPr>
          <w:rFonts w:ascii="Calibri" w:cs="Calibri" w:eastAsia="Calibri" w:hAnsi="Calibri"/>
          <w:i w:val="1"/>
          <w:color w:val="002060"/>
          <w:sz w:val="24"/>
          <w:szCs w:val="24"/>
          <w:rtl w:val="0"/>
        </w:rPr>
        <w:t xml:space="preserve">Tham quan những địa điểm nổi tiếng nhất tại các địa phương</w:t>
      </w:r>
    </w:p>
    <w:p w:rsidR="00000000" w:rsidDel="00000000" w:rsidP="00000000" w:rsidRDefault="00000000" w:rsidRPr="00000000" w14:paraId="0000000F">
      <w:pPr>
        <w:pBdr>
          <w:bottom w:color="0000ff" w:space="1" w:sz="4" w:val="single"/>
        </w:pBdr>
        <w:spacing w:after="100" w:lineRule="auto"/>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ĐÊM 1: HÀ NỘI - LÀO CAI </w:t>
        <w:tab/>
        <w:tab/>
        <w:tab/>
        <w:tab/>
        <w:t xml:space="preserve">       </w:t>
        <w:tab/>
        <w:t xml:space="preserve">           </w:t>
        <w:tab/>
        <w:t xml:space="preserve">          </w:t>
        <w:tab/>
        <w:tab/>
        <w:t xml:space="preserve">          </w:t>
        <w:tab/>
        <w:t xml:space="preserve">           (ĂN - / - / - )</w:t>
      </w:r>
    </w:p>
    <w:p w:rsidR="00000000" w:rsidDel="00000000" w:rsidP="00000000" w:rsidRDefault="00000000" w:rsidRPr="00000000" w14:paraId="00000010">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21h45:</w:t>
      </w:r>
      <w:r w:rsidDel="00000000" w:rsidR="00000000" w:rsidRPr="00000000">
        <w:rPr>
          <w:rFonts w:ascii="Calibri" w:cs="Calibri" w:eastAsia="Calibri" w:hAnsi="Calibri"/>
          <w:color w:val="002060"/>
          <w:sz w:val="24"/>
          <w:szCs w:val="24"/>
          <w:rtl w:val="0"/>
        </w:rPr>
        <w:t xml:space="preserve"> Xe đón khách tại 160 Trần Quang Khải (Hoàn Kiếm) khởi hành đi Lào Cai. Trên đường, xe dừng chân cho đoàn nghỉ ngơi trên điểm dừng nghỉ cao tốc. Quý khách tự túc chi phí ăn uống tại các điểm dừng nghỉ trên đường cao tốc (nếu có nhu cầu).</w:t>
      </w:r>
    </w:p>
    <w:p w:rsidR="00000000" w:rsidDel="00000000" w:rsidP="00000000" w:rsidRDefault="00000000" w:rsidRPr="00000000" w14:paraId="00000011">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03h00:</w:t>
      </w:r>
      <w:r w:rsidDel="00000000" w:rsidR="00000000" w:rsidRPr="00000000">
        <w:rPr>
          <w:rFonts w:ascii="Calibri" w:cs="Calibri" w:eastAsia="Calibri" w:hAnsi="Calibri"/>
          <w:color w:val="002060"/>
          <w:sz w:val="24"/>
          <w:szCs w:val="24"/>
          <w:rtl w:val="0"/>
        </w:rPr>
        <w:t xml:space="preserve"> Tới Lào Cai, xe đưa Quý khách về nhà nghỉ nhận phòng nghỉ tạm buổi sáng sớm (tặng miễn phí).</w:t>
      </w:r>
    </w:p>
    <w:p w:rsidR="00000000" w:rsidDel="00000000" w:rsidP="00000000" w:rsidRDefault="00000000" w:rsidRPr="00000000" w14:paraId="00000012">
      <w:pPr>
        <w:pBdr>
          <w:bottom w:color="0000ff" w:space="1" w:sz="4" w:val="single"/>
        </w:pBdr>
        <w:spacing w:after="100" w:lineRule="auto"/>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NGÀY 1: CỬA KHẨU QUỐC TẾ LÀO CAI - HÀ KHẨU - MÔNG TỰ - KIẾN THỦY</w:t>
        <w:tab/>
        <w:t xml:space="preserve">              (ĂN - / TRƯA / - )</w:t>
      </w:r>
    </w:p>
    <w:p w:rsidR="00000000" w:rsidDel="00000000" w:rsidP="00000000" w:rsidRDefault="00000000" w:rsidRPr="00000000" w14:paraId="00000013">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06h15:</w:t>
      </w:r>
      <w:r w:rsidDel="00000000" w:rsidR="00000000" w:rsidRPr="00000000">
        <w:rPr>
          <w:rFonts w:ascii="Calibri" w:cs="Calibri" w:eastAsia="Calibri" w:hAnsi="Calibri"/>
          <w:color w:val="002060"/>
          <w:sz w:val="24"/>
          <w:szCs w:val="24"/>
          <w:rtl w:val="0"/>
        </w:rPr>
        <w:t xml:space="preserve"> Hướng dẫn viên cùng xe điện đón Quý khách từ nhà nghỉ đưa Quý khách đi ăn sáng (chi phí tự túc) sau đó tới Cửa khẩu Quốc tế Lào Cai để xếp hàng chờ làm thủ tục xuất cảnh sang Hà Khẩu (Vân Nam, Trung Quốc). Sau đó Đoàn đi đến thành phố lịch sử và văn hóa nổi tiếng của Trung Quốc - </w:t>
      </w:r>
      <w:r w:rsidDel="00000000" w:rsidR="00000000" w:rsidRPr="00000000">
        <w:rPr>
          <w:rFonts w:ascii="Calibri" w:cs="Calibri" w:eastAsia="Calibri" w:hAnsi="Calibri"/>
          <w:b w:val="1"/>
          <w:color w:val="002060"/>
          <w:sz w:val="24"/>
          <w:szCs w:val="24"/>
          <w:rtl w:val="0"/>
        </w:rPr>
        <w:t xml:space="preserve">Kiến Thủy</w:t>
      </w:r>
      <w:r w:rsidDel="00000000" w:rsidR="00000000" w:rsidRPr="00000000">
        <w:rPr>
          <w:rFonts w:ascii="Calibri" w:cs="Calibri" w:eastAsia="Calibri" w:hAnsi="Calibri"/>
          <w:color w:val="002060"/>
          <w:sz w:val="24"/>
          <w:szCs w:val="24"/>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00" w:lineRule="auto"/>
        <w:ind w:left="567" w:firstLine="0"/>
        <w:jc w:val="both"/>
        <w:rPr>
          <w:rFonts w:ascii="Calibri" w:cs="Calibri" w:eastAsia="Calibri" w:hAnsi="Calibri"/>
          <w:i w:val="1"/>
          <w:color w:val="ff0000"/>
          <w:sz w:val="24"/>
          <w:szCs w:val="24"/>
          <w:highlight w:val="yellow"/>
        </w:rPr>
      </w:pPr>
      <w:r w:rsidDel="00000000" w:rsidR="00000000" w:rsidRPr="00000000">
        <w:rPr>
          <w:rFonts w:ascii="Calibri" w:cs="Calibri" w:eastAsia="Calibri" w:hAnsi="Calibri"/>
          <w:b w:val="1"/>
          <w:i w:val="1"/>
          <w:color w:val="ff0000"/>
          <w:sz w:val="24"/>
          <w:szCs w:val="24"/>
          <w:highlight w:val="yellow"/>
          <w:rtl w:val="0"/>
        </w:rPr>
        <w:t xml:space="preserve">Lưu ý:</w:t>
      </w:r>
      <w:r w:rsidDel="00000000" w:rsidR="00000000" w:rsidRPr="00000000">
        <w:rPr>
          <w:rFonts w:ascii="Calibri" w:cs="Calibri" w:eastAsia="Calibri" w:hAnsi="Calibri"/>
          <w:i w:val="1"/>
          <w:color w:val="ff0000"/>
          <w:sz w:val="24"/>
          <w:szCs w:val="24"/>
          <w:highlight w:val="yellow"/>
          <w:rtl w:val="0"/>
        </w:rPr>
        <w:t xml:space="preserve"> Với những Quý khách không sử dụng xe từ Hà Nội, chỉ mua tour đón trả tại Cửa khẩu sẽ dược hoàn lại 500.000đ/khách. Đúng 6h30 sáng Quý khách có mặt tại Cửa khẩu để chờ nhập đoàn.</w:t>
      </w:r>
    </w:p>
    <w:p w:rsidR="00000000" w:rsidDel="00000000" w:rsidP="00000000" w:rsidRDefault="00000000" w:rsidRPr="00000000" w14:paraId="00000015">
      <w:pPr>
        <w:spacing w:after="100" w:lineRule="auto"/>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Trưa:</w:t>
      </w:r>
      <w:r w:rsidDel="00000000" w:rsidR="00000000" w:rsidRPr="00000000">
        <w:rPr>
          <w:rFonts w:ascii="Calibri" w:cs="Calibri" w:eastAsia="Calibri" w:hAnsi="Calibri"/>
          <w:color w:val="002060"/>
          <w:sz w:val="24"/>
          <w:szCs w:val="24"/>
          <w:rtl w:val="0"/>
        </w:rPr>
        <w:t xml:space="preserve"> Ăn trưa tại Mông Tự. Sau bữa trưa, đoàn tiếp tục di chuyển đến Kiến Thủy và tham quan:</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Lầu Triều Dương: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Nơi được ví là Tiểu Thiên An Môn</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Chu Gia Hoa Viên: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Một biệt </w:t>
      </w:r>
      <w:r w:rsidDel="00000000" w:rsidR="00000000" w:rsidRPr="00000000">
        <w:rPr>
          <w:rFonts w:ascii="Calibri" w:cs="Calibri" w:eastAsia="Calibri" w:hAnsi="Calibri"/>
          <w:b w:val="0"/>
          <w:i w:val="0"/>
          <w:smallCaps w:val="0"/>
          <w:strike w:val="0"/>
          <w:color w:val="002060"/>
          <w:sz w:val="24"/>
          <w:szCs w:val="24"/>
          <w:highlight w:val="white"/>
          <w:u w:val="none"/>
          <w:vertAlign w:val="baseline"/>
          <w:rtl w:val="0"/>
        </w:rPr>
        <w:t xml:space="preserve">viện</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cổ còn l</w:t>
      </w:r>
      <w:r w:rsidDel="00000000" w:rsidR="00000000" w:rsidRPr="00000000">
        <w:rPr>
          <w:rFonts w:ascii="Calibri" w:cs="Calibri" w:eastAsia="Calibri" w:hAnsi="Calibri"/>
          <w:b w:val="0"/>
          <w:i w:val="0"/>
          <w:smallCaps w:val="0"/>
          <w:strike w:val="0"/>
          <w:color w:val="002060"/>
          <w:sz w:val="24"/>
          <w:szCs w:val="24"/>
          <w:highlight w:val="white"/>
          <w:u w:val="none"/>
          <w:vertAlign w:val="baseline"/>
          <w:rtl w:val="0"/>
        </w:rPr>
        <w:t xml:space="preserve">ư</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u giữ nguyên vẹn các kiến trúc cổ xưa.</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Đoàn tự do check in dọc</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Phố Cổ Linh An</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với các công tr</w:t>
      </w:r>
      <w:r w:rsidDel="00000000" w:rsidR="00000000" w:rsidRPr="00000000">
        <w:rPr>
          <w:rFonts w:ascii="Calibri" w:cs="Calibri" w:eastAsia="Calibri" w:hAnsi="Calibri"/>
          <w:b w:val="0"/>
          <w:i w:val="0"/>
          <w:smallCaps w:val="0"/>
          <w:strike w:val="0"/>
          <w:color w:val="002060"/>
          <w:sz w:val="24"/>
          <w:szCs w:val="24"/>
          <w:highlight w:val="white"/>
          <w:u w:val="none"/>
          <w:vertAlign w:val="baseline"/>
          <w:rtl w:val="0"/>
        </w:rPr>
        <w:t xml:space="preserve">ì</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nh ki</w:t>
      </w:r>
      <w:r w:rsidDel="00000000" w:rsidR="00000000" w:rsidRPr="00000000">
        <w:rPr>
          <w:rFonts w:ascii="Calibri" w:cs="Calibri" w:eastAsia="Calibri" w:hAnsi="Calibri"/>
          <w:b w:val="0"/>
          <w:i w:val="0"/>
          <w:smallCaps w:val="0"/>
          <w:strike w:val="0"/>
          <w:color w:val="002060"/>
          <w:sz w:val="24"/>
          <w:szCs w:val="24"/>
          <w:highlight w:val="white"/>
          <w:u w:val="none"/>
          <w:vertAlign w:val="baseline"/>
          <w:rtl w:val="0"/>
        </w:rPr>
        <w:t xml:space="preserve">ế</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n trúc cổ đậm ch</w:t>
      </w:r>
      <w:r w:rsidDel="00000000" w:rsidR="00000000" w:rsidRPr="00000000">
        <w:rPr>
          <w:rFonts w:ascii="Calibri" w:cs="Calibri" w:eastAsia="Calibri" w:hAnsi="Calibri"/>
          <w:b w:val="0"/>
          <w:i w:val="0"/>
          <w:smallCaps w:val="0"/>
          <w:strike w:val="0"/>
          <w:color w:val="002060"/>
          <w:sz w:val="24"/>
          <w:szCs w:val="24"/>
          <w:highlight w:val="white"/>
          <w:u w:val="none"/>
          <w:vertAlign w:val="baseline"/>
          <w:rtl w:val="0"/>
        </w:rPr>
        <w:t xml:space="preserve">ấ</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t phương Đông nh</w:t>
      </w:r>
      <w:r w:rsidDel="00000000" w:rsidR="00000000" w:rsidRPr="00000000">
        <w:rPr>
          <w:rFonts w:ascii="Calibri" w:cs="Calibri" w:eastAsia="Calibri" w:hAnsi="Calibri"/>
          <w:b w:val="0"/>
          <w:i w:val="0"/>
          <w:smallCaps w:val="0"/>
          <w:strike w:val="0"/>
          <w:color w:val="002060"/>
          <w:sz w:val="24"/>
          <w:szCs w:val="24"/>
          <w:highlight w:val="white"/>
          <w:u w:val="none"/>
          <w:vertAlign w:val="baseline"/>
          <w:rtl w:val="0"/>
        </w:rPr>
        <w:t xml:space="preserve">ư</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trong các b</w:t>
      </w:r>
      <w:r w:rsidDel="00000000" w:rsidR="00000000" w:rsidRPr="00000000">
        <w:rPr>
          <w:rFonts w:ascii="Calibri" w:cs="Calibri" w:eastAsia="Calibri" w:hAnsi="Calibri"/>
          <w:b w:val="0"/>
          <w:i w:val="0"/>
          <w:smallCaps w:val="0"/>
          <w:strike w:val="0"/>
          <w:color w:val="002060"/>
          <w:sz w:val="24"/>
          <w:szCs w:val="24"/>
          <w:highlight w:val="white"/>
          <w:u w:val="none"/>
          <w:vertAlign w:val="baseline"/>
          <w:rtl w:val="0"/>
        </w:rPr>
        <w:t xml:space="preserve">ộ</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phim cổ trang.</w:t>
      </w:r>
    </w:p>
    <w:p w:rsidR="00000000" w:rsidDel="00000000" w:rsidP="00000000" w:rsidRDefault="00000000" w:rsidRPr="00000000" w14:paraId="00000019">
      <w:pPr>
        <w:spacing w:after="100" w:lineRule="auto"/>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Tối:</w:t>
      </w:r>
      <w:r w:rsidDel="00000000" w:rsidR="00000000" w:rsidRPr="00000000">
        <w:rPr>
          <w:rFonts w:ascii="Calibri" w:cs="Calibri" w:eastAsia="Calibri" w:hAnsi="Calibri"/>
          <w:color w:val="002060"/>
          <w:sz w:val="24"/>
          <w:szCs w:val="24"/>
          <w:rtl w:val="0"/>
        </w:rPr>
        <w:t xml:space="preserve"> Tự túc ăn tối và tự do khám phá chợ đêm </w:t>
      </w:r>
      <w:r w:rsidDel="00000000" w:rsidR="00000000" w:rsidRPr="00000000">
        <w:rPr>
          <w:rFonts w:ascii="Calibri" w:cs="Calibri" w:eastAsia="Calibri" w:hAnsi="Calibri"/>
          <w:b w:val="1"/>
          <w:color w:val="002060"/>
          <w:sz w:val="24"/>
          <w:szCs w:val="24"/>
          <w:rtl w:val="0"/>
        </w:rPr>
        <w:t xml:space="preserve">Kiến Thủy, Phố Gốm</w:t>
      </w:r>
      <w:r w:rsidDel="00000000" w:rsidR="00000000" w:rsidRPr="00000000">
        <w:rPr>
          <w:rFonts w:ascii="Calibri" w:cs="Calibri" w:eastAsia="Calibri" w:hAnsi="Calibri"/>
          <w:color w:val="002060"/>
          <w:sz w:val="24"/>
          <w:szCs w:val="24"/>
          <w:rtl w:val="0"/>
        </w:rPr>
        <w:t xml:space="preserve"> </w:t>
      </w:r>
      <w:r w:rsidDel="00000000" w:rsidR="00000000" w:rsidRPr="00000000">
        <w:rPr>
          <w:rFonts w:ascii="Calibri" w:cs="Calibri" w:eastAsia="Calibri" w:hAnsi="Calibri"/>
          <w:b w:val="1"/>
          <w:color w:val="002060"/>
          <w:sz w:val="24"/>
          <w:szCs w:val="24"/>
          <w:rtl w:val="0"/>
        </w:rPr>
        <w:t xml:space="preserve">Tử Sa.</w:t>
      </w:r>
      <w:r w:rsidDel="00000000" w:rsidR="00000000" w:rsidRPr="00000000">
        <w:rPr>
          <w:rFonts w:ascii="Calibri" w:cs="Calibri" w:eastAsia="Calibri" w:hAnsi="Calibri"/>
          <w:color w:val="002060"/>
          <w:sz w:val="24"/>
          <w:szCs w:val="24"/>
          <w:rtl w:val="0"/>
        </w:rPr>
        <w:t xml:space="preserve"> Nghỉ đêm tại Kiến Thủy.</w:t>
      </w:r>
    </w:p>
    <w:p w:rsidR="00000000" w:rsidDel="00000000" w:rsidP="00000000" w:rsidRDefault="00000000" w:rsidRPr="00000000" w14:paraId="0000001A">
      <w:pPr>
        <w:pBdr>
          <w:bottom w:color="0000ff" w:space="1" w:sz="4" w:val="single"/>
        </w:pBdr>
        <w:spacing w:after="100" w:lineRule="auto"/>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NGÀY 2: KIẾN THỦY - DI LẶC </w:t>
        <w:tab/>
        <w:tab/>
        <w:tab/>
        <w:tab/>
        <w:t xml:space="preserve">       </w:t>
        <w:tab/>
        <w:t xml:space="preserve">                    </w:t>
        <w:tab/>
        <w:tab/>
        <w:t xml:space="preserve">      (ĂN SÁNG / TRƯA / - )</w:t>
      </w:r>
    </w:p>
    <w:p w:rsidR="00000000" w:rsidDel="00000000" w:rsidP="00000000" w:rsidRDefault="00000000" w:rsidRPr="00000000" w14:paraId="0000001B">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Sáng:</w:t>
      </w:r>
      <w:r w:rsidDel="00000000" w:rsidR="00000000" w:rsidRPr="00000000">
        <w:rPr>
          <w:rFonts w:ascii="Calibri" w:cs="Calibri" w:eastAsia="Calibri" w:hAnsi="Calibri"/>
          <w:color w:val="002060"/>
          <w:sz w:val="24"/>
          <w:szCs w:val="24"/>
          <w:rtl w:val="0"/>
        </w:rPr>
        <w:t xml:space="preserve"> Quý khách ăn sáng tại khách sạn và trả phòng. Sau đó lên xe </w:t>
      </w:r>
      <w:r w:rsidDel="00000000" w:rsidR="00000000" w:rsidRPr="00000000">
        <w:rPr>
          <w:rFonts w:ascii="Calibri" w:cs="Calibri" w:eastAsia="Calibri" w:hAnsi="Calibri"/>
          <w:color w:val="002060"/>
          <w:sz w:val="24"/>
          <w:szCs w:val="24"/>
          <w:highlight w:val="white"/>
          <w:rtl w:val="0"/>
        </w:rPr>
        <w:t xml:space="preserve">di</w:t>
      </w:r>
      <w:r w:rsidDel="00000000" w:rsidR="00000000" w:rsidRPr="00000000">
        <w:rPr>
          <w:rFonts w:ascii="Calibri" w:cs="Calibri" w:eastAsia="Calibri" w:hAnsi="Calibri"/>
          <w:color w:val="002060"/>
          <w:sz w:val="24"/>
          <w:szCs w:val="24"/>
          <w:rtl w:val="0"/>
        </w:rPr>
        <w:t xml:space="preserve"> </w:t>
      </w:r>
      <w:r w:rsidDel="00000000" w:rsidR="00000000" w:rsidRPr="00000000">
        <w:rPr>
          <w:rFonts w:ascii="Calibri" w:cs="Calibri" w:eastAsia="Calibri" w:hAnsi="Calibri"/>
          <w:color w:val="002060"/>
          <w:sz w:val="24"/>
          <w:szCs w:val="24"/>
          <w:highlight w:val="white"/>
          <w:rtl w:val="0"/>
        </w:rPr>
        <w:t xml:space="preserve">chuyển</w:t>
      </w:r>
      <w:r w:rsidDel="00000000" w:rsidR="00000000" w:rsidRPr="00000000">
        <w:rPr>
          <w:rFonts w:ascii="Calibri" w:cs="Calibri" w:eastAsia="Calibri" w:hAnsi="Calibri"/>
          <w:color w:val="002060"/>
          <w:sz w:val="24"/>
          <w:szCs w:val="24"/>
          <w:rtl w:val="0"/>
        </w:rPr>
        <w:t xml:space="preserve"> tham quan:</w:t>
      </w:r>
    </w:p>
    <w:p w:rsidR="00000000" w:rsidDel="00000000" w:rsidP="00000000" w:rsidRDefault="00000000" w:rsidRPr="00000000" w14:paraId="0000001C">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Cầu Song Long </w:t>
      </w:r>
      <w:r w:rsidDel="00000000" w:rsidR="00000000" w:rsidRPr="00000000">
        <w:rPr>
          <w:rFonts w:ascii="Calibri" w:cs="Calibri" w:eastAsia="Calibri" w:hAnsi="Calibri"/>
          <w:color w:val="002060"/>
          <w:sz w:val="24"/>
          <w:szCs w:val="24"/>
          <w:rtl w:val="0"/>
        </w:rPr>
        <w:t xml:space="preserve">được xây dựng lần đầu tiên vào thời nhà Thanh (1736-1795), đây là nơi hợp lưu của hai con sông là sông LuJiang và sông Taichong, được nối với nhau như đôi rồng nên được gọi là cầu Song Long. </w:t>
      </w:r>
      <w:r w:rsidDel="00000000" w:rsidR="00000000" w:rsidRPr="00000000">
        <w:rPr>
          <w:rFonts w:ascii="Calibri" w:cs="Calibri" w:eastAsia="Calibri" w:hAnsi="Calibri"/>
          <w:b w:val="1"/>
          <w:color w:val="002060"/>
          <w:sz w:val="24"/>
          <w:szCs w:val="24"/>
          <w:rtl w:val="0"/>
        </w:rPr>
        <w:t xml:space="preserve">Cầu Song Long</w:t>
      </w:r>
      <w:r w:rsidDel="00000000" w:rsidR="00000000" w:rsidRPr="00000000">
        <w:rPr>
          <w:rFonts w:ascii="Calibri" w:cs="Calibri" w:eastAsia="Calibri" w:hAnsi="Calibri"/>
          <w:color w:val="002060"/>
          <w:sz w:val="24"/>
          <w:szCs w:val="24"/>
          <w:rtl w:val="0"/>
        </w:rPr>
        <w:t xml:space="preserve"> kế thừa những đặc điểm của phong cách kiến trúc cầu của Trung Hoa, kết hợp giữa khoa học xây dựng cầu và nghệ thuật tạo hình, quy mô kiến trúc và giá trị nghệ thuật của nó rất ít ở Trung Quốc. Năm 1965, Mao Yisheng, một chuyên gia về cầu nối nổi tiếng ở TQ, đã liệt kê cây cầu này là một trong những cây cầu cổ lớn của Trung Quốc, và hiện cây cầu này thuộc di tích văn hóa quốc gia được bảo tồn. Đến với Kiến Thủy chắc chắn du khách sẽ đến checkin tại cây cầu nổi tiếng này.</w:t>
      </w:r>
    </w:p>
    <w:p w:rsidR="00000000" w:rsidDel="00000000" w:rsidP="00000000" w:rsidRDefault="00000000" w:rsidRPr="00000000" w14:paraId="0000001D">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Trưa:</w:t>
      </w:r>
      <w:r w:rsidDel="00000000" w:rsidR="00000000" w:rsidRPr="00000000">
        <w:rPr>
          <w:rFonts w:ascii="Calibri" w:cs="Calibri" w:eastAsia="Calibri" w:hAnsi="Calibri"/>
          <w:color w:val="002060"/>
          <w:sz w:val="24"/>
          <w:szCs w:val="24"/>
          <w:rtl w:val="0"/>
        </w:rPr>
        <w:t xml:space="preserve"> Ăn trưa tại nhà hàng sau đó tiếp tục lên xe đi </w:t>
      </w:r>
      <w:r w:rsidDel="00000000" w:rsidR="00000000" w:rsidRPr="00000000">
        <w:rPr>
          <w:rFonts w:ascii="Calibri" w:cs="Calibri" w:eastAsia="Calibri" w:hAnsi="Calibri"/>
          <w:b w:val="1"/>
          <w:color w:val="002060"/>
          <w:sz w:val="24"/>
          <w:szCs w:val="24"/>
          <w:rtl w:val="0"/>
        </w:rPr>
        <w:t xml:space="preserve">Di Lặc</w:t>
      </w:r>
      <w:r w:rsidDel="00000000" w:rsidR="00000000" w:rsidRPr="00000000">
        <w:rPr>
          <w:rFonts w:ascii="Calibri" w:cs="Calibri" w:eastAsia="Calibri" w:hAnsi="Calibri"/>
          <w:color w:val="002060"/>
          <w:sz w:val="24"/>
          <w:szCs w:val="24"/>
          <w:rtl w:val="0"/>
        </w:rPr>
        <w:t xml:space="preserve">, Quý khách </w:t>
      </w:r>
      <w:r w:rsidDel="00000000" w:rsidR="00000000" w:rsidRPr="00000000">
        <w:rPr>
          <w:rFonts w:ascii="Calibri" w:cs="Calibri" w:eastAsia="Calibri" w:hAnsi="Calibri"/>
          <w:color w:val="002060"/>
          <w:sz w:val="24"/>
          <w:szCs w:val="24"/>
          <w:highlight w:val="white"/>
          <w:rtl w:val="0"/>
        </w:rPr>
        <w:t xml:space="preserve">đi</w:t>
      </w:r>
      <w:r w:rsidDel="00000000" w:rsidR="00000000" w:rsidRPr="00000000">
        <w:rPr>
          <w:rFonts w:ascii="Calibri" w:cs="Calibri" w:eastAsia="Calibri" w:hAnsi="Calibri"/>
          <w:color w:val="002060"/>
          <w:sz w:val="24"/>
          <w:szCs w:val="24"/>
          <w:rtl w:val="0"/>
        </w:rPr>
        <w:t xml:space="preserve"> thǎm khu sinh thái </w:t>
      </w:r>
      <w:r w:rsidDel="00000000" w:rsidR="00000000" w:rsidRPr="00000000">
        <w:rPr>
          <w:rFonts w:ascii="Calibri" w:cs="Calibri" w:eastAsia="Calibri" w:hAnsi="Calibri"/>
          <w:b w:val="1"/>
          <w:color w:val="002060"/>
          <w:sz w:val="24"/>
          <w:szCs w:val="24"/>
          <w:rtl w:val="0"/>
        </w:rPr>
        <w:t xml:space="preserve">Công Viên Thái Bình Hồ </w:t>
      </w:r>
      <w:r w:rsidDel="00000000" w:rsidR="00000000" w:rsidRPr="00000000">
        <w:rPr>
          <w:rFonts w:ascii="Calibri" w:cs="Calibri" w:eastAsia="Calibri" w:hAnsi="Calibri"/>
          <w:color w:val="002060"/>
          <w:sz w:val="24"/>
          <w:szCs w:val="24"/>
          <w:rtl w:val="0"/>
        </w:rPr>
        <w:t xml:space="preserve">- Nơi được ví là như Châu Âu thu nhỏ giữa lòng Vân Nam.</w:t>
      </w:r>
    </w:p>
    <w:p w:rsidR="00000000" w:rsidDel="00000000" w:rsidP="00000000" w:rsidRDefault="00000000" w:rsidRPr="00000000" w14:paraId="0000001E">
      <w:pPr>
        <w:spacing w:after="100" w:lineRule="auto"/>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Tối:</w:t>
      </w:r>
      <w:r w:rsidDel="00000000" w:rsidR="00000000" w:rsidRPr="00000000">
        <w:rPr>
          <w:rFonts w:ascii="Calibri" w:cs="Calibri" w:eastAsia="Calibri" w:hAnsi="Calibri"/>
          <w:color w:val="002060"/>
          <w:sz w:val="24"/>
          <w:szCs w:val="24"/>
          <w:rtl w:val="0"/>
        </w:rPr>
        <w:t xml:space="preserve"> Tự túc ăn tối và tự do khám phá Di Lặc về đêm. Nghỉ đêm tại Di Lặc.</w:t>
      </w:r>
    </w:p>
    <w:p w:rsidR="00000000" w:rsidDel="00000000" w:rsidP="00000000" w:rsidRDefault="00000000" w:rsidRPr="00000000" w14:paraId="0000001F">
      <w:pPr>
        <w:pBdr>
          <w:bottom w:color="0000ff" w:space="1" w:sz="4" w:val="single"/>
        </w:pBdr>
        <w:spacing w:after="100" w:lineRule="auto"/>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NGÀY 3: DI LẶC - MÔNG TỰ - HÀ KHẨU</w:t>
        <w:tab/>
        <w:tab/>
        <w:tab/>
        <w:tab/>
        <w:tab/>
        <w:t xml:space="preserve">  </w:t>
        <w:tab/>
        <w:t xml:space="preserve">      (ĂN SÁNG / TRƯA / - )</w:t>
      </w:r>
    </w:p>
    <w:p w:rsidR="00000000" w:rsidDel="00000000" w:rsidP="00000000" w:rsidRDefault="00000000" w:rsidRPr="00000000" w14:paraId="00000020">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Sáng:</w:t>
      </w:r>
      <w:r w:rsidDel="00000000" w:rsidR="00000000" w:rsidRPr="00000000">
        <w:rPr>
          <w:rFonts w:ascii="Calibri" w:cs="Calibri" w:eastAsia="Calibri" w:hAnsi="Calibri"/>
          <w:color w:val="002060"/>
          <w:sz w:val="24"/>
          <w:szCs w:val="24"/>
          <w:rtl w:val="0"/>
        </w:rPr>
        <w:t xml:space="preserve"> Quý khách ăn sáng tại khách sạn và trả phòng. Đoàn lên xe khởi hành đi </w:t>
      </w:r>
      <w:r w:rsidDel="00000000" w:rsidR="00000000" w:rsidRPr="00000000">
        <w:rPr>
          <w:rFonts w:ascii="Calibri" w:cs="Calibri" w:eastAsia="Calibri" w:hAnsi="Calibri"/>
          <w:b w:val="1"/>
          <w:color w:val="002060"/>
          <w:sz w:val="24"/>
          <w:szCs w:val="24"/>
          <w:rtl w:val="0"/>
        </w:rPr>
        <w:t xml:space="preserve">Mông Tự</w:t>
      </w:r>
      <w:r w:rsidDel="00000000" w:rsidR="00000000" w:rsidRPr="00000000">
        <w:rPr>
          <w:rFonts w:ascii="Calibri" w:cs="Calibri" w:eastAsia="Calibri" w:hAnsi="Calibri"/>
          <w:color w:val="002060"/>
          <w:sz w:val="24"/>
          <w:szCs w:val="24"/>
          <w:rtl w:val="0"/>
        </w:rPr>
        <w:t xml:space="preserve">,</w:t>
      </w:r>
      <w:r w:rsidDel="00000000" w:rsidR="00000000" w:rsidRPr="00000000">
        <w:rPr>
          <w:rFonts w:ascii="Calibri" w:cs="Calibri" w:eastAsia="Calibri" w:hAnsi="Calibri"/>
          <w:b w:val="1"/>
          <w:color w:val="002060"/>
          <w:sz w:val="24"/>
          <w:szCs w:val="24"/>
          <w:rtl w:val="0"/>
        </w:rPr>
        <w:t xml:space="preserve"> </w:t>
      </w:r>
      <w:r w:rsidDel="00000000" w:rsidR="00000000" w:rsidRPr="00000000">
        <w:rPr>
          <w:rFonts w:ascii="Calibri" w:cs="Calibri" w:eastAsia="Calibri" w:hAnsi="Calibri"/>
          <w:color w:val="002060"/>
          <w:sz w:val="24"/>
          <w:szCs w:val="24"/>
          <w:rtl w:val="0"/>
        </w:rPr>
        <w:t xml:space="preserve">Đến thăm:</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Cổ Trấn Bún Qua Cầu.</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00" w:before="0" w:line="276" w:lineRule="auto"/>
        <w:ind w:left="714" w:right="0" w:hanging="357"/>
        <w:jc w:val="both"/>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Chư Tử Lầu (tháp)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nằm trong </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khu Vườn Lựu vạn mẫu</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trấn Tân An, phía đông nam huyện Mông Tự, thủ phủ của Châu Hồng Hà. Tháp ngắm cảnh mới xây dựng, mặc dù được gọi là lầu nhưng thực ra là tòa tháp kiểu lầu các, được khánh thành vào tháng 10 năm 2009. Chư Tử Lầu kiến trúc kiểu tháp bảy tầng hình bát giác. Tòa tháp này tập hợp kiến trúc đặc trưng của Văn hóa Lựu Thế giới, lấy văn hóa Lựu làm nét chính, xuyên suốt các ô cửa, chân tháp là các bức phù điêu. 88 bức phù điêu trên lan can đá, từ tình yêu của Công chúa Ba Tư (Iran) đến những câu chuyện thú vị của Tề Thiên Đại Thánh, nhiều câu chuyện sinh động về truyền thuyết cây Lựu, tìm hiểu nguồn gốc cây Lựu từ Ba Tư (Iran) du nhập.</w:t>
      </w:r>
    </w:p>
    <w:p w:rsidR="00000000" w:rsidDel="00000000" w:rsidP="00000000" w:rsidRDefault="00000000" w:rsidRPr="00000000" w14:paraId="00000023">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Trưa:</w:t>
      </w:r>
      <w:r w:rsidDel="00000000" w:rsidR="00000000" w:rsidRPr="00000000">
        <w:rPr>
          <w:rFonts w:ascii="Calibri" w:cs="Calibri" w:eastAsia="Calibri" w:hAnsi="Calibri"/>
          <w:color w:val="002060"/>
          <w:sz w:val="24"/>
          <w:szCs w:val="24"/>
          <w:rtl w:val="0"/>
        </w:rPr>
        <w:t xml:space="preserve"> Ăn </w:t>
      </w:r>
      <w:r w:rsidDel="00000000" w:rsidR="00000000" w:rsidRPr="00000000">
        <w:rPr>
          <w:rFonts w:ascii="Calibri" w:cs="Calibri" w:eastAsia="Calibri" w:hAnsi="Calibri"/>
          <w:color w:val="002060"/>
          <w:sz w:val="24"/>
          <w:szCs w:val="24"/>
          <w:highlight w:val="white"/>
          <w:rtl w:val="0"/>
        </w:rPr>
        <w:t xml:space="preserve">trưa</w:t>
      </w:r>
      <w:r w:rsidDel="00000000" w:rsidR="00000000" w:rsidRPr="00000000">
        <w:rPr>
          <w:rFonts w:ascii="Calibri" w:cs="Calibri" w:eastAsia="Calibri" w:hAnsi="Calibri"/>
          <w:color w:val="002060"/>
          <w:sz w:val="24"/>
          <w:szCs w:val="24"/>
          <w:rtl w:val="0"/>
        </w:rPr>
        <w:t xml:space="preserve"> tại nhà hàng sau </w:t>
      </w:r>
      <w:r w:rsidDel="00000000" w:rsidR="00000000" w:rsidRPr="00000000">
        <w:rPr>
          <w:rFonts w:ascii="Calibri" w:cs="Calibri" w:eastAsia="Calibri" w:hAnsi="Calibri"/>
          <w:color w:val="002060"/>
          <w:sz w:val="24"/>
          <w:szCs w:val="24"/>
          <w:highlight w:val="white"/>
          <w:rtl w:val="0"/>
        </w:rPr>
        <w:t xml:space="preserve">đ</w:t>
      </w:r>
      <w:r w:rsidDel="00000000" w:rsidR="00000000" w:rsidRPr="00000000">
        <w:rPr>
          <w:rFonts w:ascii="Calibri" w:cs="Calibri" w:eastAsia="Calibri" w:hAnsi="Calibri"/>
          <w:color w:val="002060"/>
          <w:sz w:val="24"/>
          <w:szCs w:val="24"/>
          <w:rtl w:val="0"/>
        </w:rPr>
        <w:t xml:space="preserve">ó </w:t>
      </w:r>
      <w:r w:rsidDel="00000000" w:rsidR="00000000" w:rsidRPr="00000000">
        <w:rPr>
          <w:rFonts w:ascii="Calibri" w:cs="Calibri" w:eastAsia="Calibri" w:hAnsi="Calibri"/>
          <w:color w:val="002060"/>
          <w:sz w:val="24"/>
          <w:szCs w:val="24"/>
          <w:highlight w:val="white"/>
          <w:rtl w:val="0"/>
        </w:rPr>
        <w:t xml:space="preserve">di</w:t>
      </w:r>
      <w:r w:rsidDel="00000000" w:rsidR="00000000" w:rsidRPr="00000000">
        <w:rPr>
          <w:rFonts w:ascii="Calibri" w:cs="Calibri" w:eastAsia="Calibri" w:hAnsi="Calibri"/>
          <w:color w:val="002060"/>
          <w:sz w:val="24"/>
          <w:szCs w:val="24"/>
          <w:rtl w:val="0"/>
        </w:rPr>
        <w:t xml:space="preserve"> </w:t>
      </w:r>
      <w:r w:rsidDel="00000000" w:rsidR="00000000" w:rsidRPr="00000000">
        <w:rPr>
          <w:rFonts w:ascii="Calibri" w:cs="Calibri" w:eastAsia="Calibri" w:hAnsi="Calibri"/>
          <w:color w:val="002060"/>
          <w:sz w:val="24"/>
          <w:szCs w:val="24"/>
          <w:highlight w:val="white"/>
          <w:rtl w:val="0"/>
        </w:rPr>
        <w:t xml:space="preserve">chuyển</w:t>
      </w:r>
      <w:r w:rsidDel="00000000" w:rsidR="00000000" w:rsidRPr="00000000">
        <w:rPr>
          <w:rFonts w:ascii="Calibri" w:cs="Calibri" w:eastAsia="Calibri" w:hAnsi="Calibri"/>
          <w:color w:val="002060"/>
          <w:sz w:val="24"/>
          <w:szCs w:val="24"/>
          <w:rtl w:val="0"/>
        </w:rPr>
        <w:t xml:space="preserve"> Tham quan khu du lịch cấp 4A quốc gia "</w:t>
      </w:r>
      <w:r w:rsidDel="00000000" w:rsidR="00000000" w:rsidRPr="00000000">
        <w:rPr>
          <w:rFonts w:ascii="Calibri" w:cs="Calibri" w:eastAsia="Calibri" w:hAnsi="Calibri"/>
          <w:b w:val="1"/>
          <w:color w:val="002060"/>
          <w:sz w:val="24"/>
          <w:szCs w:val="24"/>
          <w:rtl w:val="0"/>
        </w:rPr>
        <w:t xml:space="preserve">Miêu Trại Tích Thủy</w:t>
      </w:r>
      <w:r w:rsidDel="00000000" w:rsidR="00000000" w:rsidRPr="00000000">
        <w:rPr>
          <w:rFonts w:ascii="Calibri" w:cs="Calibri" w:eastAsia="Calibri" w:hAnsi="Calibri"/>
          <w:color w:val="002060"/>
          <w:sz w:val="24"/>
          <w:szCs w:val="24"/>
          <w:rtl w:val="0"/>
        </w:rPr>
        <w:t xml:space="preserve">",  Nơi được ví như "Tiểu Phượng Hoàng Cổ Trấn". Sau </w:t>
      </w:r>
      <w:r w:rsidDel="00000000" w:rsidR="00000000" w:rsidRPr="00000000">
        <w:rPr>
          <w:rFonts w:ascii="Calibri" w:cs="Calibri" w:eastAsia="Calibri" w:hAnsi="Calibri"/>
          <w:color w:val="002060"/>
          <w:sz w:val="24"/>
          <w:szCs w:val="24"/>
          <w:highlight w:val="white"/>
          <w:rtl w:val="0"/>
        </w:rPr>
        <w:t xml:space="preserve">đ</w:t>
      </w:r>
      <w:r w:rsidDel="00000000" w:rsidR="00000000" w:rsidRPr="00000000">
        <w:rPr>
          <w:rFonts w:ascii="Calibri" w:cs="Calibri" w:eastAsia="Calibri" w:hAnsi="Calibri"/>
          <w:color w:val="002060"/>
          <w:sz w:val="24"/>
          <w:szCs w:val="24"/>
          <w:rtl w:val="0"/>
        </w:rPr>
        <w:t xml:space="preserve">ó khởi hành </w:t>
      </w:r>
      <w:r w:rsidDel="00000000" w:rsidR="00000000" w:rsidRPr="00000000">
        <w:rPr>
          <w:rFonts w:ascii="Calibri" w:cs="Calibri" w:eastAsia="Calibri" w:hAnsi="Calibri"/>
          <w:color w:val="002060"/>
          <w:sz w:val="24"/>
          <w:szCs w:val="24"/>
          <w:highlight w:val="white"/>
          <w:rtl w:val="0"/>
        </w:rPr>
        <w:t xml:space="preserve">về</w:t>
      </w:r>
      <w:r w:rsidDel="00000000" w:rsidR="00000000" w:rsidRPr="00000000">
        <w:rPr>
          <w:rFonts w:ascii="Calibri" w:cs="Calibri" w:eastAsia="Calibri" w:hAnsi="Calibri"/>
          <w:color w:val="002060"/>
          <w:sz w:val="24"/>
          <w:szCs w:val="24"/>
          <w:rtl w:val="0"/>
        </w:rPr>
        <w:t xml:space="preserve"> Hà Khẩu.</w:t>
      </w:r>
    </w:p>
    <w:p w:rsidR="00000000" w:rsidDel="00000000" w:rsidP="00000000" w:rsidRDefault="00000000" w:rsidRPr="00000000" w14:paraId="00000024">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18h00:</w:t>
      </w:r>
      <w:r w:rsidDel="00000000" w:rsidR="00000000" w:rsidRPr="00000000">
        <w:rPr>
          <w:rFonts w:ascii="Calibri" w:cs="Calibri" w:eastAsia="Calibri" w:hAnsi="Calibri"/>
          <w:color w:val="002060"/>
          <w:sz w:val="24"/>
          <w:szCs w:val="24"/>
          <w:rtl w:val="0"/>
        </w:rPr>
        <w:t xml:space="preserve"> Xe trung chuyển đón Quý khách tại Cửa khẩu Quốc tế Lào Cai đưa đoàn ra bến xe trung tâm thành phố để làm thủ tục lên xe giường nằm về Hà Nội. Quý khách tự túc ăn tối tại điểm dừng nghỉ (nếu có nhu cầu).</w:t>
      </w:r>
    </w:p>
    <w:p w:rsidR="00000000" w:rsidDel="00000000" w:rsidP="00000000" w:rsidRDefault="00000000" w:rsidRPr="00000000" w14:paraId="00000025">
      <w:pPr>
        <w:spacing w:after="100" w:lineRule="auto"/>
        <w:jc w:val="both"/>
        <w:rPr>
          <w:rFonts w:ascii="Calibri" w:cs="Calibri" w:eastAsia="Calibri" w:hAnsi="Calibri"/>
          <w:color w:val="002060"/>
          <w:sz w:val="24"/>
          <w:szCs w:val="24"/>
        </w:rPr>
      </w:pPr>
      <w:r w:rsidDel="00000000" w:rsidR="00000000" w:rsidRPr="00000000">
        <w:rPr>
          <w:rFonts w:ascii="Calibri" w:cs="Calibri" w:eastAsia="Calibri" w:hAnsi="Calibri"/>
          <w:color w:val="c30dad"/>
          <w:sz w:val="24"/>
          <w:szCs w:val="24"/>
          <w:rtl w:val="0"/>
        </w:rPr>
        <w:t xml:space="preserve">23h30:</w:t>
      </w:r>
      <w:r w:rsidDel="00000000" w:rsidR="00000000" w:rsidRPr="00000000">
        <w:rPr>
          <w:rFonts w:ascii="Calibri" w:cs="Calibri" w:eastAsia="Calibri" w:hAnsi="Calibri"/>
          <w:color w:val="002060"/>
          <w:sz w:val="24"/>
          <w:szCs w:val="24"/>
          <w:rtl w:val="0"/>
        </w:rPr>
        <w:t xml:space="preserve"> Về đến bến xe Mỹ Đình hoặc Giáp Bát. Kết thúc chương trình tour. Hẹn gặp lại!</w:t>
      </w:r>
    </w:p>
    <w:p w:rsidR="00000000" w:rsidDel="00000000" w:rsidP="00000000" w:rsidRDefault="00000000" w:rsidRPr="00000000" w14:paraId="00000026">
      <w:pPr>
        <w:spacing w:after="0" w:line="240" w:lineRule="auto"/>
        <w:jc w:val="both"/>
        <w:rPr>
          <w:rFonts w:ascii="Calibri" w:cs="Calibri" w:eastAsia="Calibri" w:hAnsi="Calibri"/>
          <w:color w:val="002060"/>
          <w:sz w:val="16"/>
          <w:szCs w:val="16"/>
        </w:rPr>
      </w:pPr>
      <w:r w:rsidDel="00000000" w:rsidR="00000000" w:rsidRPr="00000000">
        <w:rPr>
          <w:rtl w:val="0"/>
        </w:rPr>
      </w:r>
    </w:p>
    <w:p w:rsidR="00000000" w:rsidDel="00000000" w:rsidP="00000000" w:rsidRDefault="00000000" w:rsidRPr="00000000" w14:paraId="00000027">
      <w:pPr>
        <w:spacing w:after="40" w:lineRule="auto"/>
        <w:jc w:val="both"/>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Giá tour bao gồm:</w:t>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76" w:lineRule="auto"/>
        <w:ind w:left="720" w:right="0" w:hanging="360"/>
        <w:jc w:val="both"/>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Xe ô tô giường nằm và ghế ngả vận chuyển theo lịch trình tại Việt Nam và Trung Quốc</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76" w:lineRule="auto"/>
        <w:ind w:left="720" w:right="0" w:hanging="360"/>
        <w:jc w:val="both"/>
        <w:rPr>
          <w:rFonts w:ascii="Calibri" w:cs="Calibri" w:eastAsia="Calibri" w:hAnsi="Calibri"/>
          <w:b w:val="0"/>
          <w:i w:val="0"/>
          <w:smallCaps w:val="0"/>
          <w:strike w:val="0"/>
          <w:color w:val="00206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Phí làm sổ thông hành bằng Căn cước công dân (CCCD)</w:t>
      </w:r>
    </w:p>
    <w:p w:rsidR="00000000" w:rsidDel="00000000" w:rsidP="00000000" w:rsidRDefault="00000000" w:rsidRPr="00000000" w14:paraId="000000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76" w:lineRule="auto"/>
        <w:ind w:left="720" w:right="0" w:hanging="360"/>
        <w:jc w:val="both"/>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02 đêm khách sạn tiêu chuẩn 4 sao Trung Quốc, ngủ 02 khách/phòng (lẻ ghép ngủ 3)</w:t>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76" w:lineRule="auto"/>
        <w:ind w:left="720" w:right="0" w:hanging="360"/>
        <w:jc w:val="both"/>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Ăn uống: suốt hành trình tổng có 2 bữa sáng tại khách sạn và 3 bữa chính</w:t>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76" w:lineRule="auto"/>
        <w:ind w:left="720" w:right="0" w:hanging="360"/>
        <w:jc w:val="both"/>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Vé thắng cảnh vào cửa một lần tại các điểm thăm quan có trong chương trình. Trẻ em nếu cao từ 1,2m trở lên sẽ tính phụ thu vé thắng cảnh như người lớn</w:t>
      </w:r>
    </w:p>
    <w:p w:rsidR="00000000" w:rsidDel="00000000" w:rsidP="00000000" w:rsidRDefault="00000000" w:rsidRPr="00000000" w14:paraId="0000002D">
      <w:pPr>
        <w:numPr>
          <w:ilvl w:val="0"/>
          <w:numId w:val="7"/>
        </w:numPr>
        <w:pBdr>
          <w:top w:space="0" w:sz="0" w:val="nil"/>
          <w:left w:space="0" w:sz="0" w:val="nil"/>
          <w:bottom w:space="0" w:sz="0" w:val="nil"/>
          <w:right w:space="0" w:sz="0" w:val="nil"/>
          <w:between w:space="0" w:sz="0" w:val="nil"/>
        </w:pBdr>
        <w:spacing w:after="8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Hướng dẫn viên nói tiếng Việt đón tiễn đoàn từ Cửa khẩu (trường hợp đoàn trên 30 khách từ Hà Nội thì sẽ có hướng dẫn viên theo đoàn từ Hà Nội)</w:t>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76" w:lineRule="auto"/>
        <w:ind w:left="720" w:right="0" w:hanging="360"/>
        <w:jc w:val="both"/>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Bảo hiểm kết hợp an toàn du lịch Vân Nam</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76" w:lineRule="auto"/>
        <w:ind w:left="720" w:right="0" w:hanging="360"/>
        <w:jc w:val="both"/>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Quà tặng: Miễn phí phòng nhà nghỉ tạm buổi sáng + xe điện Cửa khẩu</w:t>
      </w:r>
    </w:p>
    <w:p w:rsidR="00000000" w:rsidDel="00000000" w:rsidP="00000000" w:rsidRDefault="00000000" w:rsidRPr="00000000" w14:paraId="00000030">
      <w:pPr>
        <w:spacing w:after="40" w:lineRule="auto"/>
        <w:jc w:val="both"/>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Trẻ em:</w:t>
      </w:r>
    </w:p>
    <w:p w:rsidR="00000000" w:rsidDel="00000000" w:rsidP="00000000" w:rsidRDefault="00000000" w:rsidRPr="00000000" w14:paraId="00000031">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Trẻ từ 10 tuổi trở lên thu phí như người lớn</w:t>
      </w:r>
    </w:p>
    <w:p w:rsidR="00000000" w:rsidDel="00000000" w:rsidP="00000000" w:rsidRDefault="00000000" w:rsidRPr="00000000" w14:paraId="00000032">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Trẻ từ 6-9 tuổi không chiếm giường: 75% giá tour</w:t>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Trẻ từ 3-5 tuổi không chiếm giường: 50% giá tour</w:t>
      </w:r>
    </w:p>
    <w:p w:rsidR="00000000" w:rsidDel="00000000" w:rsidP="00000000" w:rsidRDefault="00000000" w:rsidRPr="00000000" w14:paraId="00000034">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Trẻ từ 1-2 tuổi: 30% giá tour (không có có tiêu chuẩn gì ngoài giấy thông hành và đi theo tour)</w:t>
      </w:r>
    </w:p>
    <w:p w:rsidR="00000000" w:rsidDel="00000000" w:rsidP="00000000" w:rsidRDefault="00000000" w:rsidRPr="00000000" w14:paraId="00000035">
      <w:pPr>
        <w:spacing w:after="40" w:lineRule="auto"/>
        <w:jc w:val="both"/>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Không bao gồm:</w:t>
      </w:r>
    </w:p>
    <w:p w:rsidR="00000000" w:rsidDel="00000000" w:rsidP="00000000" w:rsidRDefault="00000000" w:rsidRPr="00000000" w14:paraId="00000036">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Tất cả chi tiêu cá nhân ngoài hành trình, đồ uống</w:t>
      </w:r>
    </w:p>
    <w:p w:rsidR="00000000" w:rsidDel="00000000" w:rsidP="00000000" w:rsidRDefault="00000000" w:rsidRPr="00000000" w14:paraId="00000037">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02 bữa tối theo lịch trình</w:t>
      </w:r>
    </w:p>
    <w:p w:rsidR="00000000" w:rsidDel="00000000" w:rsidP="00000000" w:rsidRDefault="00000000" w:rsidRPr="00000000" w14:paraId="00000038">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Vé thắng cảnh các điểm trong khu thắng cảnh và phí giao thông (xe điện) trong điểm thắng cảnh</w:t>
      </w:r>
    </w:p>
    <w:p w:rsidR="00000000" w:rsidDel="00000000" w:rsidP="00000000" w:rsidRDefault="00000000" w:rsidRPr="00000000" w14:paraId="00000039">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Tất cả chi phí phát sinh do các yếu tố bất khả kháng</w:t>
      </w:r>
    </w:p>
    <w:p w:rsidR="00000000" w:rsidDel="00000000" w:rsidP="00000000" w:rsidRDefault="00000000" w:rsidRPr="00000000" w14:paraId="0000003A">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Phụ thu ngủ phòng đơn</w:t>
      </w:r>
    </w:p>
    <w:p w:rsidR="00000000" w:rsidDel="00000000" w:rsidP="00000000" w:rsidRDefault="00000000" w:rsidRPr="00000000" w14:paraId="0000003B">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Các dịch vụ tự túc chi phí ngoài chương trình</w:t>
      </w:r>
    </w:p>
    <w:p w:rsidR="00000000" w:rsidDel="00000000" w:rsidP="00000000" w:rsidRDefault="00000000" w:rsidRPr="00000000" w14:paraId="0000003C">
      <w:pPr>
        <w:numPr>
          <w:ilvl w:val="0"/>
          <w:numId w:val="8"/>
        </w:numPr>
        <w:pBdr>
          <w:top w:space="0" w:sz="0" w:val="nil"/>
          <w:left w:space="0" w:sz="0" w:val="nil"/>
          <w:bottom w:space="0" w:sz="0" w:val="nil"/>
          <w:right w:space="0" w:sz="0" w:val="nil"/>
          <w:between w:space="0" w:sz="0" w:val="nil"/>
        </w:pBdr>
        <w:spacing w:after="4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Tiền típ quy định: 5$ * 3 ngày = 15$/khách/tour</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80" w:lineRule="auto"/>
        <w:jc w:val="both"/>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80" w:lineRule="auto"/>
        <w:jc w:val="both"/>
        <w:rPr>
          <w:rFonts w:ascii="Calibri" w:cs="Calibri" w:eastAsia="Calibri" w:hAnsi="Calibri"/>
          <w:color w:val="002060"/>
          <w:sz w:val="24"/>
          <w:szCs w:val="24"/>
        </w:rPr>
      </w:pPr>
      <w:r w:rsidDel="00000000" w:rsidR="00000000" w:rsidRPr="00000000">
        <w:rPr>
          <w:rFonts w:ascii="Calibri" w:cs="Calibri" w:eastAsia="Calibri" w:hAnsi="Calibri"/>
          <w:b w:val="1"/>
          <w:color w:val="0000ff"/>
          <w:sz w:val="24"/>
          <w:szCs w:val="24"/>
          <w:rtl w:val="0"/>
        </w:rPr>
        <w:t xml:space="preserve">MUA SẮM SHOPPING BẮT BUỘC:</w:t>
      </w:r>
      <w:r w:rsidDel="00000000" w:rsidR="00000000" w:rsidRPr="00000000">
        <w:rPr>
          <w:rFonts w:ascii="Calibri" w:cs="Calibri" w:eastAsia="Calibri" w:hAnsi="Calibri"/>
          <w:color w:val="002060"/>
          <w:sz w:val="24"/>
          <w:szCs w:val="24"/>
          <w:rtl w:val="0"/>
        </w:rPr>
        <w:t xml:space="preserve"> 01 cửa hàng tơ lụa</w:t>
      </w:r>
    </w:p>
    <w:p w:rsidR="00000000" w:rsidDel="00000000" w:rsidP="00000000" w:rsidRDefault="00000000" w:rsidRPr="00000000" w14:paraId="0000003F">
      <w:pPr>
        <w:spacing w:after="80" w:lineRule="auto"/>
        <w:jc w:val="both"/>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40">
      <w:pPr>
        <w:spacing w:after="8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THỦ TỤC CẦN CHUẨN BỊ:</w:t>
      </w:r>
    </w:p>
    <w:p w:rsidR="00000000" w:rsidDel="00000000" w:rsidP="00000000" w:rsidRDefault="00000000" w:rsidRPr="00000000" w14:paraId="00000041">
      <w:pPr>
        <w:spacing w:after="8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1. Chuẩn bị hồ sơ:</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Ảnh: Cần chụp ảnh chân dung (ảnh nền trắng, nên tự chụp bằng điện thoại thay vì dùng ảnh thẻ)</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Người lớn: Chụp hình CMND/CCCD + ảnh chân dung nền trắng áo màu</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after="8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Trẻ em: Gửi thẳng bản sao giấy khai sinh + tờ khai 08 do Công an xác nhận lên cửa khẩu + ảnh chụp chân dung. Trẻ em không đi cùng bố mẹ bắt buộc phải có giấy ủy quyền.</w:t>
      </w:r>
    </w:p>
    <w:p w:rsidR="00000000" w:rsidDel="00000000" w:rsidP="00000000" w:rsidRDefault="00000000" w:rsidRPr="00000000" w14:paraId="00000045">
      <w:pPr>
        <w:spacing w:after="80" w:lineRule="auto"/>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2. Giấy tờ cần mang theo (mang theo dự phòng là chính, vì khi đã có sổ rất hiếm khi check lại giấy tờ):</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Người lớn: CCCD hoặc CMND còn hạn sử dụng (loại giấy tờ đã gửi đi làm thông hành)</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Trẻ em: Bản gốc giấy khai sinh hoặc bản sao giấy khai sinh hợp lệ</w:t>
      </w:r>
    </w:p>
    <w:p w:rsidR="00000000" w:rsidDel="00000000" w:rsidP="00000000" w:rsidRDefault="00000000" w:rsidRPr="00000000" w14:paraId="00000048">
      <w:pPr>
        <w:spacing w:after="120" w:line="240" w:lineRule="auto"/>
        <w:ind w:left="360" w:firstLine="0"/>
        <w:jc w:val="center"/>
        <w:rPr>
          <w:rFonts w:ascii="Calibri" w:cs="Calibri" w:eastAsia="Calibri" w:hAnsi="Calibri"/>
          <w:b w:val="1"/>
          <w:color w:val="002060"/>
          <w:sz w:val="30"/>
          <w:szCs w:val="30"/>
        </w:rPr>
      </w:pPr>
      <w:r w:rsidDel="00000000" w:rsidR="00000000" w:rsidRPr="00000000">
        <w:rPr>
          <w:rtl w:val="0"/>
        </w:rPr>
      </w:r>
    </w:p>
    <w:p w:rsidR="00000000" w:rsidDel="00000000" w:rsidP="00000000" w:rsidRDefault="00000000" w:rsidRPr="00000000" w14:paraId="00000049">
      <w:pPr>
        <w:spacing w:after="120" w:line="240" w:lineRule="auto"/>
        <w:ind w:left="360" w:firstLine="0"/>
        <w:jc w:val="center"/>
        <w:rPr>
          <w:rFonts w:ascii="Calibri" w:cs="Calibri" w:eastAsia="Calibri" w:hAnsi="Calibri"/>
          <w:b w:val="1"/>
          <w:color w:val="002060"/>
          <w:sz w:val="30"/>
          <w:szCs w:val="30"/>
        </w:rPr>
      </w:pPr>
      <w:r w:rsidDel="00000000" w:rsidR="00000000" w:rsidRPr="00000000">
        <w:rPr>
          <w:rFonts w:ascii="Calibri" w:cs="Calibri" w:eastAsia="Calibri" w:hAnsi="Calibri"/>
          <w:b w:val="1"/>
          <w:color w:val="002060"/>
          <w:sz w:val="30"/>
          <w:szCs w:val="30"/>
          <w:rtl w:val="0"/>
        </w:rPr>
        <w:t xml:space="preserve">MẪU CHỤP ẢNH CHÂN DUNG</w:t>
      </w:r>
    </w:p>
    <w:p w:rsidR="00000000" w:rsidDel="00000000" w:rsidP="00000000" w:rsidRDefault="00000000" w:rsidRPr="00000000" w14:paraId="0000004A">
      <w:pPr>
        <w:ind w:left="360" w:firstLine="0"/>
        <w:rPr>
          <w:rFonts w:ascii="Calibri" w:cs="Calibri" w:eastAsia="Calibri" w:hAnsi="Calibri"/>
          <w:color w:val="002060"/>
        </w:rPr>
      </w:pPr>
      <w:r w:rsidDel="00000000" w:rsidR="00000000" w:rsidRPr="00000000">
        <w:rPr>
          <w:rFonts w:ascii="Calibri" w:cs="Calibri" w:eastAsia="Calibri" w:hAnsi="Calibri"/>
          <w:color w:val="002060"/>
          <w:rtl w:val="0"/>
        </w:rPr>
        <w:t xml:space="preserve">Ảnh chân dung nền trắng hoặc sáng màu, </w:t>
      </w:r>
      <w:r w:rsidDel="00000000" w:rsidR="00000000" w:rsidRPr="00000000">
        <w:rPr>
          <w:rFonts w:ascii="Calibri" w:cs="Calibri" w:eastAsia="Calibri" w:hAnsi="Calibri"/>
          <w:b w:val="1"/>
          <w:color w:val="002060"/>
          <w:rtl w:val="0"/>
        </w:rPr>
        <w:t xml:space="preserve">nên tự chụp bằng điện thoại </w:t>
      </w:r>
      <w:r w:rsidDel="00000000" w:rsidR="00000000" w:rsidRPr="00000000">
        <w:rPr>
          <w:rFonts w:ascii="Calibri" w:cs="Calibri" w:eastAsia="Calibri" w:hAnsi="Calibri"/>
          <w:color w:val="002060"/>
          <w:rtl w:val="0"/>
        </w:rPr>
        <w:t xml:space="preserve">thay vì dùng ảnh thẻ</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2946400</wp:posOffset>
                </wp:positionH>
                <wp:positionV relativeFrom="paragraph">
                  <wp:posOffset>274320</wp:posOffset>
                </wp:positionV>
                <wp:extent cx="3340100" cy="1666875"/>
                <wp:effectExtent b="0" l="0" r="0" t="0"/>
                <wp:wrapNone/>
                <wp:docPr id="1852350648" name=""/>
                <a:graphic>
                  <a:graphicData uri="http://schemas.microsoft.com/office/word/2010/wordprocessingShape">
                    <wps:wsp>
                      <wps:cNvSpPr/>
                      <wps:cNvPr id="2" name="Shape 2"/>
                      <wps:spPr>
                        <a:xfrm>
                          <a:off x="3680713" y="2951325"/>
                          <a:ext cx="3330575" cy="1657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2060"/>
                                <w:sz w:val="22"/>
                                <w:vertAlign w:val="baseline"/>
                              </w:rPr>
                              <w:t xml:space="preserve">Quy cách của ảnh:</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2060"/>
                                <w:sz w:val="22"/>
                                <w:vertAlign w:val="baseline"/>
                              </w:rPr>
                            </w:r>
                            <w:r w:rsidDel="00000000" w:rsidR="00000000" w:rsidRPr="00000000">
                              <w:rPr>
                                <w:rFonts w:ascii="Arial" w:cs="Arial" w:eastAsia="Arial" w:hAnsi="Arial"/>
                                <w:b w:val="0"/>
                                <w:i w:val="0"/>
                                <w:smallCaps w:val="0"/>
                                <w:strike w:val="0"/>
                                <w:color w:val="002060"/>
                                <w:sz w:val="22"/>
                                <w:vertAlign w:val="baseline"/>
                              </w:rPr>
                              <w:t xml:space="preserve">1. Nền trắng hoặc tiệm cận với trắng</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2060"/>
                                <w:sz w:val="22"/>
                                <w:vertAlign w:val="baseline"/>
                              </w:rPr>
                            </w:r>
                            <w:r w:rsidDel="00000000" w:rsidR="00000000" w:rsidRPr="00000000">
                              <w:rPr>
                                <w:rFonts w:ascii="Arial" w:cs="Arial" w:eastAsia="Arial" w:hAnsi="Arial"/>
                                <w:b w:val="0"/>
                                <w:i w:val="0"/>
                                <w:smallCaps w:val="0"/>
                                <w:strike w:val="0"/>
                                <w:color w:val="002060"/>
                                <w:sz w:val="22"/>
                                <w:vertAlign w:val="baseline"/>
                              </w:rPr>
                              <w:t xml:space="preserve">2. Mặt nhìn thẳng, hở trán, hở tai</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2060"/>
                                <w:sz w:val="22"/>
                                <w:vertAlign w:val="baseline"/>
                              </w:rPr>
                            </w:r>
                            <w:r w:rsidDel="00000000" w:rsidR="00000000" w:rsidRPr="00000000">
                              <w:rPr>
                                <w:rFonts w:ascii="Arial" w:cs="Arial" w:eastAsia="Arial" w:hAnsi="Arial"/>
                                <w:b w:val="0"/>
                                <w:i w:val="0"/>
                                <w:smallCaps w:val="0"/>
                                <w:strike w:val="0"/>
                                <w:color w:val="002060"/>
                                <w:sz w:val="22"/>
                                <w:vertAlign w:val="baseline"/>
                              </w:rPr>
                              <w:t xml:space="preserve">3. </w:t>
                            </w:r>
                            <w:r w:rsidDel="00000000" w:rsidR="00000000" w:rsidRPr="00000000">
                              <w:rPr>
                                <w:rFonts w:ascii="Arial" w:cs="Arial" w:eastAsia="Arial" w:hAnsi="Arial"/>
                                <w:b w:val="1"/>
                                <w:i w:val="0"/>
                                <w:smallCaps w:val="0"/>
                                <w:strike w:val="0"/>
                                <w:color w:val="002060"/>
                                <w:sz w:val="22"/>
                                <w:vertAlign w:val="baseline"/>
                              </w:rPr>
                              <w:t xml:space="preserve">Không đeo kính</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2060"/>
                                <w:sz w:val="22"/>
                                <w:vertAlign w:val="baseline"/>
                              </w:rPr>
                            </w:r>
                            <w:r w:rsidDel="00000000" w:rsidR="00000000" w:rsidRPr="00000000">
                              <w:rPr>
                                <w:rFonts w:ascii="Arial" w:cs="Arial" w:eastAsia="Arial" w:hAnsi="Arial"/>
                                <w:b w:val="0"/>
                                <w:i w:val="0"/>
                                <w:smallCaps w:val="0"/>
                                <w:strike w:val="0"/>
                                <w:color w:val="002060"/>
                                <w:sz w:val="22"/>
                                <w:vertAlign w:val="baseline"/>
                              </w:rPr>
                              <w:t xml:space="preserve">4. Chụp thẳng, không được chụp nghiêng</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206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2946400</wp:posOffset>
                </wp:positionH>
                <wp:positionV relativeFrom="paragraph">
                  <wp:posOffset>274320</wp:posOffset>
                </wp:positionV>
                <wp:extent cx="3340100" cy="1666875"/>
                <wp:effectExtent b="0" l="0" r="0" t="0"/>
                <wp:wrapNone/>
                <wp:docPr id="1852350648"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340100" cy="16668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1036955</wp:posOffset>
            </wp:positionH>
            <wp:positionV relativeFrom="paragraph">
              <wp:posOffset>260984</wp:posOffset>
            </wp:positionV>
            <wp:extent cx="1196340" cy="1597660"/>
            <wp:effectExtent b="0" l="0" r="0" t="0"/>
            <wp:wrapNone/>
            <wp:docPr descr="A person in a black shirt&#10;&#10;Description automatically generated" id="1852350652" name="image1.jpg"/>
            <a:graphic>
              <a:graphicData uri="http://schemas.openxmlformats.org/drawingml/2006/picture">
                <pic:pic>
                  <pic:nvPicPr>
                    <pic:cNvPr descr="A person in a black shirt&#10;&#10;Description automatically generated" id="0" name="image1.jpg"/>
                    <pic:cNvPicPr preferRelativeResize="0"/>
                  </pic:nvPicPr>
                  <pic:blipFill>
                    <a:blip r:embed="rId11"/>
                    <a:srcRect b="0" l="0" r="0" t="0"/>
                    <a:stretch>
                      <a:fillRect/>
                    </a:stretch>
                  </pic:blipFill>
                  <pic:spPr>
                    <a:xfrm>
                      <a:off x="0" y="0"/>
                      <a:ext cx="1196340" cy="1597660"/>
                    </a:xfrm>
                    <a:prstGeom prst="rect"/>
                    <a:ln/>
                  </pic:spPr>
                </pic:pic>
              </a:graphicData>
            </a:graphic>
          </wp:anchor>
        </w:drawing>
      </w:r>
    </w:p>
    <w:p w:rsidR="00000000" w:rsidDel="00000000" w:rsidP="00000000" w:rsidRDefault="00000000" w:rsidRPr="00000000" w14:paraId="0000004B">
      <w:pPr>
        <w:ind w:left="360" w:firstLine="0"/>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4C">
      <w:pPr>
        <w:ind w:left="360" w:firstLine="0"/>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4D">
      <w:pPr>
        <w:ind w:left="360" w:firstLine="0"/>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4E">
      <w:pPr>
        <w:ind w:left="360" w:firstLine="0"/>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4F">
      <w:pPr>
        <w:ind w:left="360" w:firstLine="0"/>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50">
      <w:pPr>
        <w:ind w:left="360" w:firstLine="0"/>
        <w:rPr>
          <w:rFonts w:ascii="Calibri" w:cs="Calibri" w:eastAsia="Calibri" w:hAnsi="Calibri"/>
          <w:color w:val="002060"/>
          <w:sz w:val="8"/>
          <w:szCs w:val="8"/>
        </w:rPr>
      </w:pPr>
      <w:r w:rsidDel="00000000" w:rsidR="00000000" w:rsidRPr="00000000">
        <w:rPr>
          <w:rtl w:val="0"/>
        </w:rPr>
      </w:r>
    </w:p>
    <w:p w:rsidR="00000000" w:rsidDel="00000000" w:rsidP="00000000" w:rsidRDefault="00000000" w:rsidRPr="00000000" w14:paraId="00000051">
      <w:pPr>
        <w:ind w:left="360" w:firstLine="0"/>
        <w:rPr>
          <w:rFonts w:ascii="Calibri" w:cs="Calibri" w:eastAsia="Calibri" w:hAnsi="Calibri"/>
          <w:color w:val="002060"/>
          <w:sz w:val="24"/>
          <w:szCs w:val="24"/>
        </w:rPr>
      </w:pPr>
      <w:r w:rsidDel="00000000" w:rsidR="00000000" w:rsidRPr="00000000">
        <w:rPr>
          <w:rFonts w:ascii="Calibri" w:cs="Calibri" w:eastAsia="Calibri" w:hAnsi="Calibri"/>
          <w:color w:val="002060"/>
          <w:rtl w:val="0"/>
        </w:rPr>
        <w:t xml:space="preserve">Các loại giấy tờ (CMND / CCCD) cần chụp ngay ngắn, rõ nét (scan càng tốt) cả 2 mặt.</w:t>
      </w:r>
      <w:r w:rsidDel="00000000" w:rsidR="00000000" w:rsidRPr="00000000">
        <w:rPr>
          <w:rtl w:val="0"/>
        </w:rPr>
      </w:r>
    </w:p>
    <w:p w:rsidR="00000000" w:rsidDel="00000000" w:rsidP="00000000" w:rsidRDefault="00000000" w:rsidRPr="00000000" w14:paraId="00000052">
      <w:pPr>
        <w:spacing w:after="0" w:line="240" w:lineRule="auto"/>
        <w:jc w:val="center"/>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TRẺ EM DƯỚI 14 TUỔI CHƯA CÓ CCCD CẦN CÓ THÊM TỜ KHAI TK08 NHƯ SAU</w:t>
      </w:r>
    </w:p>
    <w:p w:rsidR="00000000" w:rsidDel="00000000" w:rsidP="00000000" w:rsidRDefault="00000000" w:rsidRPr="00000000" w14:paraId="00000053">
      <w:pPr>
        <w:spacing w:after="100" w:lineRule="auto"/>
        <w:jc w:val="cente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Pr>
        <w:drawing>
          <wp:inline distB="0" distT="0" distL="0" distR="0">
            <wp:extent cx="5544772" cy="3445097"/>
            <wp:effectExtent b="0" l="0" r="0" t="0"/>
            <wp:docPr descr="A close-up of a document&#10;&#10;Description automatically generated" id="1852350651" name="image3.png"/>
            <a:graphic>
              <a:graphicData uri="http://schemas.openxmlformats.org/drawingml/2006/picture">
                <pic:pic>
                  <pic:nvPicPr>
                    <pic:cNvPr descr="A close-up of a document&#10;&#10;Description automatically generated" id="0" name="image3.png"/>
                    <pic:cNvPicPr preferRelativeResize="0"/>
                  </pic:nvPicPr>
                  <pic:blipFill>
                    <a:blip r:embed="rId12"/>
                    <a:srcRect b="8453" l="3890" r="2754" t="6538"/>
                    <a:stretch>
                      <a:fillRect/>
                    </a:stretch>
                  </pic:blipFill>
                  <pic:spPr>
                    <a:xfrm>
                      <a:off x="0" y="0"/>
                      <a:ext cx="5544772" cy="3445097"/>
                    </a:xfrm>
                    <a:prstGeom prst="rect"/>
                    <a:ln/>
                  </pic:spPr>
                </pic:pic>
              </a:graphicData>
            </a:graphic>
          </wp:inline>
        </w:drawing>
      </w: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20E61"/>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character" w:styleId="apple-style-span" w:customStyle="1">
    <w:name w:val="apple-style-span"/>
    <w:rsid w:val="00D60A75"/>
  </w:style>
  <w:style w:type="paragraph" w:styleId="tcb-global-text-" w:customStyle="1">
    <w:name w:val="tcb-global-text-"/>
    <w:basedOn w:val="Normal"/>
    <w:rsid w:val="004932E5"/>
    <w:pPr>
      <w:spacing w:after="100" w:afterAutospacing="1" w:before="100" w:beforeAutospacing="1" w:line="240" w:lineRule="auto"/>
    </w:pPr>
    <w:rPr>
      <w:rFonts w:ascii="Times New Roman" w:eastAsia="Times New Roman" w:hAnsi="Times New Roman"/>
      <w:sz w:val="24"/>
      <w:szCs w:val="24"/>
      <w:lang w:val="en-US"/>
    </w:rPr>
  </w:style>
  <w:style w:type="character" w:styleId="t09black1" w:customStyle="1">
    <w:name w:val="t09_black1"/>
    <w:rsid w:val="000D3434"/>
    <w:rPr>
      <w:rFonts w:ascii="Arial" w:cs="Arial" w:hAnsi="Arial" w:hint="default"/>
      <w:color w:val="000000"/>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6.png"/><Relationship Id="rId13" Type="http://schemas.openxmlformats.org/officeDocument/2006/relationships/header" Target="header2.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4mhswiytW+7zWoHCWItzj+eO8w==">CgMxLjAyCGguZ2pkZ3hzOAByITFLMnFkWkw3RUpHZDkzSlJHQlhNZ2RGLTRoZENqWGtiWg==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